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55F" w:rsidRPr="00EA755F" w:rsidRDefault="00EA755F" w:rsidP="00EA755F">
      <w:pPr>
        <w:spacing w:after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A755F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Роль музыки в жизни ребёнка раннего возраста.</w:t>
      </w:r>
    </w:p>
    <w:p w:rsidR="00EA755F" w:rsidRPr="00EA755F" w:rsidRDefault="00EA755F" w:rsidP="00EA755F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</w:pPr>
      <w:r w:rsidRPr="00EA755F">
        <w:rPr>
          <w:rFonts w:ascii="Times New Roman" w:eastAsia="Times New Roman" w:hAnsi="Times New Roman" w:cs="Times New Roman"/>
          <w:i/>
          <w:color w:val="FF0000"/>
          <w:sz w:val="32"/>
          <w:szCs w:val="32"/>
          <w:lang w:eastAsia="ru-RU"/>
        </w:rPr>
        <w:t>Консультация для родителей</w:t>
      </w:r>
      <w:bookmarkStart w:id="0" w:name="_GoBack"/>
      <w:bookmarkEnd w:id="0"/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альный руководитель  Антипова Е.В.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Музыка обладает возможностями воздействия не только на взрослых, но и на детей самого раннего возраста. Более того, и это </w:t>
      </w:r>
      <w:hyperlink r:id="rId6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доказано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даже внутриутробный период чрезвычайно важен для последующего развития человека: музыка, которую слушает будущая мать, оказывает положительное влияние на самочувствие развивающегося ребенка (может быть, и формирует его вкусы и предпочтения).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Период раннего детства – это период становления личности ребёнка, формирования его характера, интеллектуального потенциала. В этом возрасте дети непосредственны, эмоциональны, а эмоции – то звено, за которое вытаскивается вся цепь психического развития.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Музыка – это один из видов искусств, который обращён непосредственно к человеческому чувству, она располагает своими </w:t>
      </w:r>
      <w:proofErr w:type="spell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спецефическими</w:t>
      </w:r>
      <w:proofErr w:type="spell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средствами воздействия на состояние человека.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имеющимся в литературе данным, ранний возраст является наиболее благоприятным для становления музыкальных способностей. Упущение этого возраста невосполнимо.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Значительна роль музыки и в </w:t>
      </w:r>
      <w:hyperlink r:id="rId7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охране здоровья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создании бла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гоприятной психологической атмосферы. Музыка дает возмож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ность создания приподнятого, радостного настроения, выражения и разрядки отрицательных эмоций, повышения или понижения активности у детей, привлечения внимания или переключения с одного вида деятельности на другой. Музыка, являясь средством физического развития, воздействует на общее состояние всего организма: она может вызвать или ослабить возбуждение; пение развивает голосовой аппарат, улучшает речь (врачи-логопеды используют пение для лечения заикания</w:t>
      </w:r>
      <w:proofErr w:type="gram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)</w:t>
      </w:r>
      <w:proofErr w:type="gram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правильная поза поющих регулирует дыхание; занятия ритмикой улучшают осанку, координацию.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Основные задачи музыкального воспитания: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 Воспитывать любовь и интерес к музыке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Только развитие эмоциональной отзывчивости и восприимчивости дает возможность широко использовать воспитательное воздействие музыки.</w:t>
      </w:r>
    </w:p>
    <w:p w:rsidR="00EA755F" w:rsidRPr="00EA755F" w:rsidRDefault="00EA755F" w:rsidP="00EA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2.Обогащать впечатления детей,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 их в определенно организованной системе с разнообразными музыкальными произведениями и используемыми средствами выразительности.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 Приобщать детей к разнообразным видам музыкальной деятельности,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формируя восприятие музыки и простейшие исполнительские навыки в области пения, ритмики, игры на детских инструментах. Знакомить с начальными элементами музыкальной грамоты. Все это </w:t>
      </w:r>
      <w:hyperlink r:id="rId8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позволит им действовать осознанно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непринужденно, выразительно.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4. Развивать общую музыкальность детей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формировать певческий голос и выразительность движений. Если в этом возрасте ребенка обучают и приобщают к активной практической деятельности, то происходит становление и развитие всех его способностей.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5. Содействовать первоначальному развитию музыкального вкуса.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На основе полученных впечатлений и представлений о музыке проявляется сначала избирательное, а затем оценочное отношение к исполняемым произведениям.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Успешное решение этих задач зависит от содержания музыкального воспитания.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и семья - два главных коллектива, ответственных за развитие и воспитание ребенка.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Задача педагогов детского сада состоит в том, чтобы музыка заняла свое место в жизни детей, такое же, как природа, сказки, игры. Мы используем следующие формы работы с детьми, которые равно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мерно распределяются в течение дня и имеют определенный ритм в </w:t>
      </w:r>
      <w:hyperlink r:id="rId9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течение года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занятия, которые включают в себя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пение с детьми и для детей, движение де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oftHyphen/>
        <w:t>тей под музыку и под пение игровых хороводных и плясовых песен, слушание музыки (в записи), экспериментирование детей со звучащими предметами; праздники и развлечения.</w:t>
      </w:r>
    </w:p>
    <w:p w:rsidR="00EA755F" w:rsidRPr="00EA755F" w:rsidRDefault="00EA755F" w:rsidP="00EA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Подпевание и пение.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</w:t>
      </w:r>
      <w:r w:rsidRPr="00EA7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0" wp14:anchorId="619E5F8C" wp14:editId="13C4717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971800" cy="2447925"/>
            <wp:effectExtent l="0" t="0" r="0" b="9525"/>
            <wp:wrapSquare wrapText="bothSides"/>
            <wp:docPr id="1" name="Рисунок 1" descr="http://psihdocs.ru/role-muziki-v-jizni-rebenka-rannego-vozrasta-konsuletaciya-dly/36912_html_m5f87989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sihdocs.ru/role-muziki-v-jizni-rebenka-rannego-vozrasta-konsuletaciya-dly/36912_html_m5f87989b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етям</w:t>
      </w:r>
      <w:proofErr w:type="gram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должно доставлять радость пение взрослых. Только на основе положительных эмоций у малышей возникает желание приобщиться к этому замечательному виду музыкальной деятельности. В течение года с детьми на музыкальных занятиях мы разучиваем 8–10 песенок. Не следует увеличивать количество песен для пения и слушания, т. к. количество не переходит в качество. Малыши любят повторения, знакомые песенки поют чище и увереннее.</w:t>
      </w:r>
    </w:p>
    <w:p w:rsidR="00EA755F" w:rsidRPr="00EA755F" w:rsidRDefault="00EA755F" w:rsidP="00EA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Слушание музыки.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r w:rsidRPr="00EA755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0" wp14:anchorId="389B8FEC" wp14:editId="42ED33B7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4048125" cy="3038475"/>
            <wp:effectExtent l="0" t="0" r="9525" b="9525"/>
            <wp:wrapSquare wrapText="bothSides"/>
            <wp:docPr id="2" name="Рисунок 2" descr="http://psihdocs.ru/role-muziki-v-jizni-rebenka-rannego-vozrasta-konsuletaciya-dly/36912_html_282213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psihdocs.ru/role-muziki-v-jizni-rebenka-rannego-vozrasta-konsuletaciya-dly/36912_html_2822139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8125" cy="303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музыкальных </w:t>
      </w:r>
      <w:proofErr w:type="gram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занятиях</w:t>
      </w:r>
      <w:proofErr w:type="gram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малыши слышат много музыки. Музыку разучиваемых песен и музыку, сопровождающую движения (ходьбу, бег, пляски, игры), то есть ту, которая выполняет важную, но прикладную роль. Однако дети 2-3 лет с </w:t>
      </w:r>
      <w:hyperlink r:id="rId12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удовольствием и заинтересованно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слушают музыку в течение 1-1.5 минут. На своих занятиях я использую программные музыкальные пьесы 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колыбельных и плясовых в живом музыкальном сопровождении. Малыши с интересом слушают отдельные произведения. Это «Медведь», «Птичка», «Зайчик». Все произведения звучат в разных регистрах, контрастные по характеру. «Медведь»- в низком регистре. «Птичка»- </w:t>
      </w:r>
      <w:proofErr w:type="gram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высоком. Также в раздел «Слушание музыки» входит знакомство с </w:t>
      </w:r>
      <w:hyperlink r:id="rId13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шумовыми музыкальными инструментами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дети знакомятся с барабаном, колокольчиком, ложками, бубном, погремушкой. Учатся правильно называть их, играют сами - по одному и вместе всей группой. В процессе «слушания» у детей развивается музыкальная память, </w:t>
      </w:r>
      <w:proofErr w:type="spell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звуковысотный</w:t>
      </w:r>
      <w:proofErr w:type="spell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тембровый слух.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Музыкально - ритмические движения.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</w:t>
      </w:r>
      <w:r w:rsidRPr="00EA755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0" wp14:anchorId="7B992135" wp14:editId="3C9BD8BA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2628900" cy="2428875"/>
            <wp:effectExtent l="0" t="0" r="0" b="9525"/>
            <wp:wrapSquare wrapText="bothSides"/>
            <wp:docPr id="3" name="Рисунок 3" descr="http://psihdocs.ru/role-muziki-v-jizni-rebenka-rannego-vozrasta-konsuletaciya-dly/36912_html_m2430a65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psihdocs.ru/role-muziki-v-jizni-rebenka-rannego-vozrasta-konsuletaciya-dly/36912_html_m2430a65d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2428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 самая любимая и самая веселая часть музыкального занятия и является наиболее эффективным способом активизации всех малышей. В </w:t>
      </w:r>
      <w:hyperlink r:id="rId15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этом виде музыкальной деятельности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дети играют и танцуют по одному и в паре, выполняет упражнения с флажками, султанчиками, платочками, кубиками, колечками, погремушками. Движения под веселую, живую музыку и фонограмму радуют малышей, что само по себе очень важно. Положительные эмоции облегчают обучение, дети очень любят танцевать.</w:t>
      </w:r>
    </w:p>
    <w:p w:rsidR="00EA755F" w:rsidRPr="00EA755F" w:rsidRDefault="00EA755F" w:rsidP="00EA755F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И, наконец, музыкальные игры.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Малыш не может остаться равнодушным к веселой и шумной игре, часто эмоции переполняют их. Большинство игр сюжетно-ролевые, включают “перебежки - догонялки” или прятки, а часто и то и другое (сюжетные игры под пение, хороводы).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занятия в данной возрастной группе интересны детям, так как они проходят в игровой форме, а игра – универсальное средство всестороннего гармоничного развития ребенка и инструмент общения детей и взрослых, инструмент эмоционального взаимодействия.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Музыкальные способности детей проявляются у каждого по-разному. У </w:t>
      </w:r>
      <w:hyperlink r:id="rId16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некоторых уже на первом году жизни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все три основные способности - ладовое чувство, музыкально-слуховые представления и чувство ритма - выражаются достаточно ярко, быстро и легко развиваются, это свидетельствует о музыкальности; у других позже, труднее.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Развитие музыкальности у каждого ребенка свое, поэтому не нужно огорчаться, если у </w:t>
      </w:r>
      <w:hyperlink r:id="rId17" w:history="1"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малыша не </w:t>
        </w:r>
        <w:proofErr w:type="gramStart"/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>сразу</w:t>
        </w:r>
        <w:proofErr w:type="gramEnd"/>
        <w:r w:rsidRPr="00EA755F">
          <w:rPr>
            <w:rFonts w:ascii="Times New Roman" w:eastAsia="Times New Roman" w:hAnsi="Times New Roman" w:cs="Times New Roman"/>
            <w:color w:val="0000FF"/>
            <w:sz w:val="24"/>
            <w:szCs w:val="24"/>
            <w:lang w:eastAsia="ru-RU"/>
          </w:rPr>
          <w:t xml:space="preserve"> получается петь</w:t>
        </w:r>
      </w:hyperlink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 танцевать, для этого требуется время.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Отсутствие раннего проявления способностей, подчеркивает музыкант-психолог </w:t>
      </w:r>
      <w:proofErr w:type="spellStart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Б.М.Теплов</w:t>
      </w:r>
      <w:proofErr w:type="spellEnd"/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является показателем слабости или тем более отсутствием способностей. Большое значение имеет то окружение, в котором растет ребенок (особенно в первые годы жизни). Раннее проявление музыкальных способностей наблюдается, как правило, именно у детей, получающих достаточно богатые музыкальные впечатления. </w:t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Каждому родителю нужно помнить, что детей, невосприимчивых к музыке, нет. Обучая музыке, мы воздействуем на общее развитие и духовный мир ребенка.</w:t>
      </w:r>
    </w:p>
    <w:p w:rsidR="00EA755F" w:rsidRPr="00EA755F" w:rsidRDefault="00EA755F" w:rsidP="00EA755F">
      <w:pPr>
        <w:spacing w:before="100" w:beforeAutospacing="1" w:after="100" w:afterAutospacing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Хочется и вам, родители, пожелать, чтобы дома, на отдыхе, во время прогулок со своими детьми уделяли внимание музыкальному воспитанию. Так мы, взрослые, поможем реально воспринимать действительность, не разрушая чудесный мир ребенка.</w:t>
      </w:r>
    </w:p>
    <w:p w:rsidR="00B16336" w:rsidRDefault="00EA755F" w:rsidP="00EA755F"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EA755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«Влияние музыки на детей благотворно, и чем раньше они начнут его испытывать на себе, тем лучше для них». </w:t>
      </w:r>
    </w:p>
    <w:sectPr w:rsidR="00B163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9EC447DA"/>
    <w:lvl w:ilvl="0">
      <w:start w:val="1"/>
      <w:numFmt w:val="none"/>
      <w:pStyle w:val="1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pStyle w:val="4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pStyle w:val="6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5F"/>
    <w:rsid w:val="00B16336"/>
    <w:rsid w:val="00BC422C"/>
    <w:rsid w:val="00E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C"/>
  </w:style>
  <w:style w:type="paragraph" w:styleId="1">
    <w:name w:val="heading 1"/>
    <w:basedOn w:val="a"/>
    <w:next w:val="a"/>
    <w:link w:val="10"/>
    <w:uiPriority w:val="9"/>
    <w:qFormat/>
    <w:rsid w:val="00BC422C"/>
    <w:pPr>
      <w:keepNext/>
      <w:numPr>
        <w:numId w:val="5"/>
      </w:numPr>
      <w:suppressAutoHyphens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22C"/>
    <w:pPr>
      <w:keepNext/>
      <w:numPr>
        <w:ilvl w:val="1"/>
        <w:numId w:val="5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22C"/>
    <w:pPr>
      <w:keepNext/>
      <w:numPr>
        <w:ilvl w:val="2"/>
        <w:numId w:val="5"/>
      </w:numPr>
      <w:suppressAutoHyphens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22C"/>
    <w:pPr>
      <w:keepNext/>
      <w:numPr>
        <w:ilvl w:val="3"/>
        <w:numId w:val="5"/>
      </w:numPr>
      <w:suppressAutoHyphens/>
      <w:jc w:val="both"/>
      <w:outlineLvl w:val="3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22C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422C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 Spacing"/>
    <w:uiPriority w:val="1"/>
    <w:qFormat/>
    <w:rsid w:val="00BC422C"/>
    <w:pPr>
      <w:suppressAutoHyphens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422C"/>
  </w:style>
  <w:style w:type="paragraph" w:styleId="1">
    <w:name w:val="heading 1"/>
    <w:basedOn w:val="a"/>
    <w:next w:val="a"/>
    <w:link w:val="10"/>
    <w:uiPriority w:val="9"/>
    <w:qFormat/>
    <w:rsid w:val="00BC422C"/>
    <w:pPr>
      <w:keepNext/>
      <w:numPr>
        <w:numId w:val="5"/>
      </w:numPr>
      <w:suppressAutoHyphens/>
      <w:jc w:val="right"/>
      <w:outlineLvl w:val="0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C422C"/>
    <w:pPr>
      <w:keepNext/>
      <w:numPr>
        <w:ilvl w:val="1"/>
        <w:numId w:val="5"/>
      </w:numPr>
      <w:suppressAutoHyphens/>
      <w:jc w:val="center"/>
      <w:outlineLvl w:val="1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C422C"/>
    <w:pPr>
      <w:keepNext/>
      <w:numPr>
        <w:ilvl w:val="2"/>
        <w:numId w:val="5"/>
      </w:numPr>
      <w:suppressAutoHyphens/>
      <w:jc w:val="center"/>
      <w:outlineLvl w:val="2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422C"/>
    <w:pPr>
      <w:keepNext/>
      <w:numPr>
        <w:ilvl w:val="3"/>
        <w:numId w:val="5"/>
      </w:numPr>
      <w:suppressAutoHyphens/>
      <w:jc w:val="both"/>
      <w:outlineLvl w:val="3"/>
    </w:pPr>
    <w:rPr>
      <w:rFonts w:ascii="Arial" w:eastAsia="Times New Roman" w:hAnsi="Arial" w:cs="Times New Roman"/>
      <w:sz w:val="28"/>
      <w:szCs w:val="20"/>
      <w:lang w:eastAsia="ar-SA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C422C"/>
    <w:pPr>
      <w:keepNext/>
      <w:numPr>
        <w:ilvl w:val="5"/>
        <w:numId w:val="1"/>
      </w:numPr>
      <w:suppressAutoHyphens/>
      <w:outlineLvl w:val="5"/>
    </w:pPr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40">
    <w:name w:val="Заголовок 4 Знак"/>
    <w:basedOn w:val="a0"/>
    <w:link w:val="4"/>
    <w:uiPriority w:val="9"/>
    <w:semiHidden/>
    <w:rsid w:val="00BC422C"/>
    <w:rPr>
      <w:rFonts w:ascii="Arial" w:eastAsia="Times New Roman" w:hAnsi="Arial" w:cs="Times New Roman"/>
      <w:sz w:val="28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BC422C"/>
    <w:rPr>
      <w:rFonts w:ascii="Times New Roman" w:eastAsia="Times New Roman" w:hAnsi="Times New Roman" w:cs="Times New Roman"/>
      <w:sz w:val="28"/>
      <w:szCs w:val="20"/>
      <w:lang w:val="en-US" w:eastAsia="ar-SA"/>
    </w:rPr>
  </w:style>
  <w:style w:type="paragraph" w:styleId="a3">
    <w:name w:val="No Spacing"/>
    <w:uiPriority w:val="1"/>
    <w:qFormat/>
    <w:rsid w:val="00BC422C"/>
    <w:pPr>
      <w:suppressAutoHyphens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85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sihdocs.ru/2-oktyabrya-po-iniciative-onn-obyavlen-mejdunarodnim-dnem-nena.html" TargetMode="External"/><Relationship Id="rId13" Type="http://schemas.openxmlformats.org/officeDocument/2006/relationships/hyperlink" Target="http://psihdocs.ru/akademiya-upravleniya-mvd-rossii.html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psihdocs.ru/ob-ohrane-zdoroveya-grajdan.html" TargetMode="External"/><Relationship Id="rId12" Type="http://schemas.openxmlformats.org/officeDocument/2006/relationships/hyperlink" Target="http://psihdocs.ru/viskazivaniya-o-kurenii.html" TargetMode="External"/><Relationship Id="rId17" Type="http://schemas.openxmlformats.org/officeDocument/2006/relationships/hyperlink" Target="http://psihdocs.ru/razvitie-doshkolenika-kak-opredelite-i-razvite-sposobnosti-mal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psihdocs.ru/rannij-detskij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psihdocs.ru/referat-po-fizicheskomu-vospitaniyu.html" TargetMode="Externa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hyperlink" Target="http://psihdocs.ru/organizaciya-muzikalenoj-deyatelenosti-v-kontekste-fgos-do.html" TargetMode="External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sihdocs.ru/antidepressanti-v-ginekologii-a-a-aleksandrov-v-v-golubovich-b.html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1212</Words>
  <Characters>6909</Characters>
  <Application>Microsoft Office Word</Application>
  <DocSecurity>0</DocSecurity>
  <Lines>57</Lines>
  <Paragraphs>16</Paragraphs>
  <ScaleCrop>false</ScaleCrop>
  <Company/>
  <LinksUpToDate>false</LinksUpToDate>
  <CharactersWithSpaces>8105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</dc:creator>
  <cp:keywords/>
  <dc:description/>
  <cp:lastModifiedBy>АСЕР</cp:lastModifiedBy>
  <cp:revision>1</cp:revision>
  <dcterms:created xsi:type="dcterms:W3CDTF">2019-02-07T08:43:00Z</dcterms:created>
  <dcterms:modified xsi:type="dcterms:W3CDTF">2019-02-07T08:45:00Z</dcterms:modified>
</cp:coreProperties>
</file>